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DDDA" w14:textId="77777777" w:rsidR="00EB552D" w:rsidRDefault="00EB552D" w:rsidP="00063AA3">
      <w:pPr>
        <w:pStyle w:val="Header"/>
      </w:pPr>
    </w:p>
    <w:p w14:paraId="1B3249F7" w14:textId="6217E10F" w:rsidR="00063AA3" w:rsidRDefault="00063AA3" w:rsidP="00063AA3">
      <w:pPr>
        <w:pStyle w:val="Header"/>
      </w:pPr>
      <w:r>
        <w:t>3GPP TSG-RAN WG2 Meeting #124</w:t>
      </w:r>
      <w:r>
        <w:tab/>
      </w:r>
      <w:r w:rsidR="00EB552D" w:rsidRPr="00EB552D">
        <w:t>R2-2313568</w:t>
      </w:r>
    </w:p>
    <w:p w14:paraId="734C57ED" w14:textId="77777777" w:rsidR="00063AA3" w:rsidRDefault="00063AA3" w:rsidP="00063AA3">
      <w:pPr>
        <w:pStyle w:val="Header"/>
      </w:pPr>
      <w:r>
        <w:t>Chicago, USA, Nov. 13</w:t>
      </w:r>
      <w:r w:rsidRPr="00201414">
        <w:rPr>
          <w:vertAlign w:val="superscript"/>
        </w:rPr>
        <w:t>th</w:t>
      </w:r>
      <w:r>
        <w:t xml:space="preserve"> – 17</w:t>
      </w:r>
      <w:r w:rsidRPr="00201414">
        <w:rPr>
          <w:vertAlign w:val="superscript"/>
        </w:rPr>
        <w:t>th</w:t>
      </w:r>
      <w:r>
        <w:t>, 2023</w:t>
      </w:r>
    </w:p>
    <w:p w14:paraId="068BDB02" w14:textId="77777777" w:rsidR="0071019F" w:rsidRPr="00063AA3" w:rsidRDefault="0071019F">
      <w:pPr>
        <w:pStyle w:val="Comments"/>
        <w:rPr>
          <w:lang w:val="de-DE"/>
        </w:rPr>
      </w:pPr>
    </w:p>
    <w:p w14:paraId="0F8EE61D" w14:textId="77777777" w:rsidR="000766FE" w:rsidRDefault="000766FE" w:rsidP="000766FE">
      <w:pPr>
        <w:pStyle w:val="Header"/>
      </w:pPr>
      <w:r>
        <w:t xml:space="preserve">Agenda: </w:t>
      </w:r>
      <w:r>
        <w:tab/>
        <w:t>8.8</w:t>
      </w:r>
    </w:p>
    <w:p w14:paraId="781E9D28" w14:textId="77777777" w:rsidR="000766FE" w:rsidRDefault="000766FE" w:rsidP="000766FE">
      <w:pPr>
        <w:pStyle w:val="Header"/>
      </w:pPr>
      <w:r>
        <w:t xml:space="preserve">Source: </w:t>
      </w:r>
      <w:r>
        <w:tab/>
        <w:t>Session Chair (Intel)</w:t>
      </w:r>
    </w:p>
    <w:p w14:paraId="497FF154" w14:textId="77777777" w:rsidR="000766FE" w:rsidRDefault="000766FE" w:rsidP="000766FE">
      <w:pPr>
        <w:pStyle w:val="Header"/>
      </w:pPr>
      <w:r>
        <w:t>Title:</w:t>
      </w:r>
      <w:r>
        <w:tab/>
      </w:r>
      <w:r w:rsidRPr="00AC1461">
        <w:t>Report from IDC breakout session</w:t>
      </w:r>
    </w:p>
    <w:p w14:paraId="4C5A0FA3" w14:textId="77777777" w:rsidR="000766FE" w:rsidRPr="00843C07" w:rsidRDefault="000766FE" w:rsidP="000766FE">
      <w:pPr>
        <w:pStyle w:val="Header"/>
      </w:pPr>
      <w:r w:rsidRPr="00DE6BA3">
        <w:t>Document for:</w:t>
      </w:r>
      <w:r w:rsidRPr="00DE6BA3">
        <w:tab/>
        <w:t>Approval</w:t>
      </w:r>
    </w:p>
    <w:p w14:paraId="0489ECA0" w14:textId="77777777" w:rsidR="000766FE" w:rsidRDefault="000766FE">
      <w:pPr>
        <w:pStyle w:val="Comments"/>
      </w:pPr>
    </w:p>
    <w:p w14:paraId="646AE328" w14:textId="77777777" w:rsidR="00BB7828" w:rsidRDefault="00BB7828">
      <w:pPr>
        <w:pStyle w:val="Comments"/>
      </w:pPr>
    </w:p>
    <w:p w14:paraId="5EC55BD7" w14:textId="77777777" w:rsidR="00BB7828" w:rsidRDefault="00BB7828" w:rsidP="00BB7828">
      <w:pPr>
        <w:jc w:val="both"/>
        <w:rPr>
          <w:rFonts w:cs="Arial"/>
          <w:b/>
          <w:bCs/>
          <w:iCs/>
          <w:sz w:val="22"/>
          <w:szCs w:val="22"/>
        </w:rPr>
      </w:pPr>
      <w:r>
        <w:rPr>
          <w:rFonts w:cs="Arial"/>
          <w:b/>
          <w:bCs/>
          <w:iCs/>
          <w:sz w:val="22"/>
          <w:szCs w:val="22"/>
        </w:rPr>
        <w:t>Organizational:</w:t>
      </w:r>
    </w:p>
    <w:p w14:paraId="54612AAF" w14:textId="77777777" w:rsidR="00BB7828" w:rsidRDefault="00BB7828" w:rsidP="00BB7828">
      <w:pPr>
        <w:jc w:val="both"/>
        <w:rPr>
          <w:sz w:val="16"/>
          <w:szCs w:val="20"/>
        </w:rPr>
      </w:pPr>
    </w:p>
    <w:p w14:paraId="2EAF64C6" w14:textId="77777777" w:rsidR="00BB7828" w:rsidRDefault="00BB7828" w:rsidP="00BB7828">
      <w:pPr>
        <w:pStyle w:val="Comments"/>
      </w:pPr>
    </w:p>
    <w:p w14:paraId="19B9DAAC" w14:textId="305F6356" w:rsidR="00BB7828" w:rsidRDefault="00BB7828" w:rsidP="00BB7828">
      <w:pPr>
        <w:pStyle w:val="EmailDiscussion"/>
      </w:pPr>
      <w:bookmarkStart w:id="0" w:name="_Hlk149977971"/>
      <w:r>
        <w:t>[AT12</w:t>
      </w:r>
      <w:r w:rsidR="00063AA3">
        <w:t>4</w:t>
      </w:r>
      <w:r>
        <w:t>][</w:t>
      </w:r>
      <w:r w:rsidR="00C416E9">
        <w:t>700</w:t>
      </w:r>
      <w:r>
        <w:t xml:space="preserve">][IDC] </w:t>
      </w:r>
      <w:bookmarkStart w:id="1" w:name="_Hlk111650036"/>
      <w:r w:rsidRPr="00BE67E7">
        <w:t xml:space="preserve">Organizational </w:t>
      </w:r>
      <w:bookmarkEnd w:id="1"/>
      <w:r>
        <w:t>Yi – IDC (Intel)</w:t>
      </w:r>
    </w:p>
    <w:bookmarkEnd w:id="0"/>
    <w:p w14:paraId="0A06AAB1" w14:textId="77777777" w:rsidR="00BB7828" w:rsidRDefault="00BB7828" w:rsidP="00BB7828">
      <w:pPr>
        <w:pStyle w:val="EmailDiscussion2"/>
      </w:pPr>
      <w:r>
        <w:tab/>
        <w:t xml:space="preserve">Scope: </w:t>
      </w:r>
    </w:p>
    <w:p w14:paraId="3CCEF03D" w14:textId="77777777" w:rsidR="00BB7828" w:rsidRDefault="00BB7828" w:rsidP="00BB7828">
      <w:pPr>
        <w:pStyle w:val="EmailDiscussion2"/>
        <w:numPr>
          <w:ilvl w:val="0"/>
          <w:numId w:val="37"/>
        </w:numPr>
      </w:pPr>
      <w:r w:rsidRPr="00B2575F">
        <w:t>Share plans for the meetings and list</w:t>
      </w:r>
      <w:r>
        <w:t>/status</w:t>
      </w:r>
      <w:r w:rsidRPr="00B2575F">
        <w:t xml:space="preserve"> of ongoing email discussions for the sessions</w:t>
      </w:r>
      <w:r>
        <w:t>.</w:t>
      </w:r>
    </w:p>
    <w:p w14:paraId="69E326E1" w14:textId="77777777" w:rsidR="00BB7828" w:rsidRPr="00B329BC" w:rsidRDefault="00BB7828" w:rsidP="00BB7828">
      <w:pPr>
        <w:pStyle w:val="ListParagraph"/>
        <w:numPr>
          <w:ilvl w:val="0"/>
          <w:numId w:val="37"/>
        </w:numPr>
      </w:pPr>
      <w:r w:rsidRPr="00B2575F">
        <w:rPr>
          <w:rFonts w:ascii="Arial" w:eastAsia="MS Mincho" w:hAnsi="Arial"/>
          <w:sz w:val="20"/>
          <w:szCs w:val="24"/>
        </w:rPr>
        <w:t xml:space="preserve">Share meeting </w:t>
      </w:r>
      <w:r>
        <w:rPr>
          <w:rFonts w:ascii="Arial" w:eastAsia="MS Mincho" w:hAnsi="Arial"/>
          <w:sz w:val="20"/>
          <w:szCs w:val="24"/>
        </w:rPr>
        <w:t>notes</w:t>
      </w:r>
      <w:r w:rsidRPr="00B2575F">
        <w:rPr>
          <w:rFonts w:ascii="Arial" w:eastAsia="MS Mincho" w:hAnsi="Arial"/>
          <w:sz w:val="20"/>
          <w:szCs w:val="24"/>
        </w:rPr>
        <w:t xml:space="preserve"> and agreements for review and endorsement</w:t>
      </w:r>
      <w:r>
        <w:rPr>
          <w:rFonts w:ascii="Arial" w:eastAsia="MS Mincho" w:hAnsi="Arial"/>
          <w:sz w:val="20"/>
          <w:szCs w:val="24"/>
        </w:rPr>
        <w:t>.</w:t>
      </w:r>
    </w:p>
    <w:p w14:paraId="4A5773F5" w14:textId="67423D00" w:rsidR="00BB7828" w:rsidRDefault="00BB7828" w:rsidP="00BB7828">
      <w:pPr>
        <w:pStyle w:val="Comments"/>
      </w:pPr>
    </w:p>
    <w:p w14:paraId="1CC94614" w14:textId="6D805BCE" w:rsidR="00E3322D" w:rsidRDefault="00E3322D" w:rsidP="00E3322D">
      <w:pPr>
        <w:pStyle w:val="EmailDiscussion"/>
        <w:numPr>
          <w:ilvl w:val="0"/>
          <w:numId w:val="38"/>
        </w:numPr>
      </w:pPr>
      <w:r>
        <w:t>[AT12</w:t>
      </w:r>
      <w:r w:rsidR="00063AA3">
        <w:t>4</w:t>
      </w:r>
      <w:r>
        <w:t>][</w:t>
      </w:r>
      <w:r w:rsidR="00C416E9">
        <w:t>701</w:t>
      </w:r>
      <w:r>
        <w:t>][IDC]  Corrections on TS 38.331 Agreed in principle CR (Xiaomi)</w:t>
      </w:r>
    </w:p>
    <w:p w14:paraId="70923711" w14:textId="0F5C0272" w:rsidR="00E3322D" w:rsidRDefault="00E3322D" w:rsidP="00E3322D">
      <w:pPr>
        <w:pStyle w:val="EmailDiscussion2"/>
      </w:pPr>
      <w:r>
        <w:tab/>
        <w:t xml:space="preserve">Scope: To discuss the changes from </w:t>
      </w:r>
      <w:r w:rsidR="00063AA3" w:rsidRPr="00063AA3">
        <w:t>R2-2312128</w:t>
      </w:r>
      <w:r w:rsidR="00063AA3">
        <w:t xml:space="preserve">, </w:t>
      </w:r>
      <w:r w:rsidR="00063AA3" w:rsidRPr="00063AA3">
        <w:t>R2-2313032</w:t>
      </w:r>
      <w:r>
        <w:t xml:space="preserve">, </w:t>
      </w:r>
      <w:r w:rsidR="00063AA3" w:rsidRPr="00063AA3">
        <w:t>R2-2313335</w:t>
      </w:r>
    </w:p>
    <w:p w14:paraId="34578428" w14:textId="628AA759" w:rsidR="00E3322D" w:rsidRDefault="00E3322D" w:rsidP="00E3322D">
      <w:pPr>
        <w:pStyle w:val="EmailDiscussion2"/>
      </w:pPr>
      <w:r>
        <w:tab/>
        <w:t xml:space="preserve">Intended outcome: Report in </w:t>
      </w:r>
      <w:r w:rsidR="002568C9" w:rsidRPr="002568C9">
        <w:t xml:space="preserve">R2-2313701 </w:t>
      </w:r>
      <w:r>
        <w:t xml:space="preserve">and </w:t>
      </w:r>
      <w:r w:rsidR="00063AA3">
        <w:t>Updated</w:t>
      </w:r>
      <w:r>
        <w:t xml:space="preserve"> </w:t>
      </w:r>
      <w:r w:rsidR="00063AA3">
        <w:t xml:space="preserve">TS 38,331 </w:t>
      </w:r>
      <w:r>
        <w:t xml:space="preserve">CR in </w:t>
      </w:r>
      <w:r w:rsidR="002568C9" w:rsidRPr="002568C9">
        <w:t>R2-231370</w:t>
      </w:r>
      <w:r w:rsidR="002568C9">
        <w:t>2</w:t>
      </w:r>
    </w:p>
    <w:p w14:paraId="1C75CB79" w14:textId="4A42E91E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>:  Wednesday 2023-1</w:t>
      </w:r>
      <w:r w:rsidR="00063AA3">
        <w:t>1</w:t>
      </w:r>
      <w:r>
        <w:t>-1</w:t>
      </w:r>
      <w:r w:rsidR="00063AA3">
        <w:t>5</w:t>
      </w:r>
      <w:r>
        <w:t xml:space="preserve"> 2000 </w:t>
      </w:r>
    </w:p>
    <w:p w14:paraId="6E0BABBC" w14:textId="05B4D6B6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>:  Thursday 2023-1</w:t>
      </w:r>
      <w:r w:rsidR="00063AA3">
        <w:t>1</w:t>
      </w:r>
      <w:r>
        <w:t>-1</w:t>
      </w:r>
      <w:r w:rsidR="00063AA3">
        <w:t>6</w:t>
      </w:r>
      <w:r>
        <w:t xml:space="preserve"> 2000</w:t>
      </w:r>
    </w:p>
    <w:p w14:paraId="51AF3792" w14:textId="77777777" w:rsidR="00BB7828" w:rsidRDefault="00BB7828" w:rsidP="00BB7828">
      <w:pPr>
        <w:pStyle w:val="EmailDiscussion2"/>
      </w:pPr>
    </w:p>
    <w:p w14:paraId="7CA18C5B" w14:textId="77777777" w:rsidR="00BB7828" w:rsidRDefault="00BB7828" w:rsidP="00BB7828">
      <w:pPr>
        <w:pStyle w:val="Comments"/>
      </w:pPr>
    </w:p>
    <w:p w14:paraId="0A9F6758" w14:textId="23D80BED" w:rsidR="000766FE" w:rsidRDefault="000766FE">
      <w:pPr>
        <w:pStyle w:val="Comments"/>
      </w:pPr>
    </w:p>
    <w:p w14:paraId="4A1E19A6" w14:textId="7FCAC0E8" w:rsidR="006C1D6C" w:rsidRDefault="006C1D6C" w:rsidP="006C1D6C">
      <w:pPr>
        <w:pStyle w:val="EmailDiscussion2"/>
      </w:pPr>
    </w:p>
    <w:p w14:paraId="20577427" w14:textId="77777777" w:rsidR="006C1D6C" w:rsidRPr="006C1D6C" w:rsidRDefault="006C1D6C" w:rsidP="006C1D6C">
      <w:pPr>
        <w:pStyle w:val="Doc-text2"/>
      </w:pPr>
    </w:p>
    <w:p w14:paraId="19C16F96" w14:textId="77777777" w:rsidR="00620995" w:rsidRDefault="00620995" w:rsidP="00620995">
      <w:pPr>
        <w:pStyle w:val="Heading2"/>
      </w:pPr>
      <w:r>
        <w:t>7.10</w:t>
      </w:r>
      <w:r>
        <w:tab/>
        <w:t>IDC enhancements for NR and MR-DC</w:t>
      </w:r>
    </w:p>
    <w:p w14:paraId="2CE28B16" w14:textId="77777777" w:rsidR="00620995" w:rsidRDefault="00620995" w:rsidP="00620995">
      <w:pPr>
        <w:pStyle w:val="Comments"/>
      </w:pPr>
      <w:r>
        <w:t xml:space="preserve">(NR_IDC_enh-Core; leading WG: RAN2; REL-18; WID: </w:t>
      </w:r>
      <w:hyperlink r:id="rId8" w:history="1">
        <w:r w:rsidRPr="00A64C1F">
          <w:rPr>
            <w:rStyle w:val="Hyperlink"/>
          </w:rPr>
          <w:t>RP-221281</w:t>
        </w:r>
      </w:hyperlink>
      <w:r>
        <w:t>)</w:t>
      </w:r>
    </w:p>
    <w:p w14:paraId="09FE8A4F" w14:textId="77777777" w:rsidR="00620995" w:rsidRDefault="00620995" w:rsidP="00620995">
      <w:pPr>
        <w:pStyle w:val="Comments"/>
      </w:pPr>
      <w:r>
        <w:t>Time budget: 0 TU</w:t>
      </w:r>
    </w:p>
    <w:p w14:paraId="050CBED6" w14:textId="77777777" w:rsidR="00620995" w:rsidRDefault="00620995" w:rsidP="00620995">
      <w:pPr>
        <w:pStyle w:val="Comments"/>
      </w:pPr>
      <w:r>
        <w:t>Tdoc Limitation: 1 tdocs</w:t>
      </w:r>
    </w:p>
    <w:p w14:paraId="5501CBD1" w14:textId="77777777" w:rsidR="00620995" w:rsidRDefault="00620995" w:rsidP="00620995">
      <w:pPr>
        <w:pStyle w:val="Comments"/>
      </w:pPr>
      <w:r>
        <w:t xml:space="preserve">Corrections. </w:t>
      </w:r>
      <w:bookmarkStart w:id="2" w:name="OLE_LINK117"/>
      <w:r>
        <w:t>For smaller corrections please contact CR editor / Rapporteur directly.</w:t>
      </w:r>
      <w:bookmarkEnd w:id="2"/>
      <w:r>
        <w:t xml:space="preserve"> </w:t>
      </w:r>
    </w:p>
    <w:p w14:paraId="40F4F3FB" w14:textId="77777777" w:rsidR="00620995" w:rsidRDefault="00620995" w:rsidP="00620995">
      <w:pPr>
        <w:pStyle w:val="Heading3"/>
      </w:pPr>
      <w:r>
        <w:t>7.10.1</w:t>
      </w:r>
      <w:r>
        <w:tab/>
      </w:r>
      <w:r w:rsidRPr="00891BBA">
        <w:t>In Principle Agreed CRs</w:t>
      </w:r>
    </w:p>
    <w:p w14:paraId="1040C2F9" w14:textId="77777777" w:rsidR="00620995" w:rsidRDefault="00620995" w:rsidP="00620995">
      <w:pPr>
        <w:pStyle w:val="Comments"/>
      </w:pPr>
      <w:r>
        <w:t>In Principle Agreed</w:t>
      </w:r>
      <w:r w:rsidRPr="008C68F0">
        <w:t xml:space="preserve"> CRs: 38.300 [</w:t>
      </w:r>
      <w:r>
        <w:t>Huawei</w:t>
      </w:r>
      <w:r w:rsidRPr="008C68F0">
        <w:t>], 38.331 [</w:t>
      </w:r>
      <w:r>
        <w:t>Xiaomi</w:t>
      </w:r>
      <w:r w:rsidRPr="008C68F0">
        <w:t xml:space="preserve">], </w:t>
      </w:r>
      <w:r w:rsidRPr="001D345A">
        <w:t xml:space="preserve">37.340 </w:t>
      </w:r>
      <w:r w:rsidRPr="008C68F0">
        <w:t>[</w:t>
      </w:r>
      <w:r>
        <w:t>ZTE</w:t>
      </w:r>
      <w:r w:rsidRPr="008C68F0">
        <w:t>]</w:t>
      </w:r>
      <w:r>
        <w:t>,</w:t>
      </w:r>
      <w:r w:rsidRPr="008C68F0">
        <w:t xml:space="preserve"> </w:t>
      </w:r>
      <w:r>
        <w:t>and capability CRs</w:t>
      </w:r>
      <w:r w:rsidRPr="008C68F0">
        <w:t xml:space="preserve"> [</w:t>
      </w:r>
      <w:r>
        <w:t>Intel</w:t>
      </w:r>
      <w:r w:rsidRPr="008C68F0">
        <w:t>]</w:t>
      </w:r>
      <w:r>
        <w:t xml:space="preserve"> should be updated based on the latest specifications.</w:t>
      </w:r>
    </w:p>
    <w:p w14:paraId="1F847551" w14:textId="77777777" w:rsidR="00620995" w:rsidRDefault="00620995" w:rsidP="00620995">
      <w:pPr>
        <w:pStyle w:val="Doc-title"/>
      </w:pPr>
    </w:p>
    <w:p w14:paraId="457CB21D" w14:textId="77777777" w:rsidR="00620995" w:rsidRDefault="00620995" w:rsidP="00620995">
      <w:pPr>
        <w:pStyle w:val="Doc-title"/>
      </w:pPr>
      <w:r>
        <w:t>R2-2312026</w:t>
      </w:r>
      <w:r>
        <w:tab/>
        <w:t>Introduction of Rel-18 IDC UE capabilities</w:t>
      </w:r>
      <w:r>
        <w:tab/>
        <w:t>Intel Corporation</w:t>
      </w:r>
      <w:r>
        <w:tab/>
        <w:t>CR</w:t>
      </w:r>
      <w:r>
        <w:tab/>
        <w:t>Rel-18</w:t>
      </w:r>
      <w:r>
        <w:tab/>
        <w:t>38.306</w:t>
      </w:r>
      <w:r>
        <w:tab/>
        <w:t>17.6.0</w:t>
      </w:r>
      <w:r>
        <w:tab/>
        <w:t>0915</w:t>
      </w:r>
      <w:r>
        <w:tab/>
        <w:t>1</w:t>
      </w:r>
      <w:r>
        <w:tab/>
        <w:t>B</w:t>
      </w:r>
      <w:r>
        <w:tab/>
        <w:t>NR_IDC_enh-Core</w:t>
      </w:r>
      <w:r>
        <w:tab/>
        <w:t>R2-2305446</w:t>
      </w:r>
    </w:p>
    <w:p w14:paraId="5BC9E0CB" w14:textId="3B3CBE9C" w:rsidR="00620995" w:rsidRDefault="00620995" w:rsidP="00620995">
      <w:pPr>
        <w:pStyle w:val="Agreement"/>
      </w:pPr>
      <w:r>
        <w:t>Endorsed, to be merged into capability Mega CR</w:t>
      </w:r>
    </w:p>
    <w:p w14:paraId="37957A5F" w14:textId="6AC1B8EA" w:rsidR="00620995" w:rsidRDefault="00620995" w:rsidP="00620995">
      <w:pPr>
        <w:pStyle w:val="Doc-title"/>
      </w:pPr>
    </w:p>
    <w:p w14:paraId="7C844F19" w14:textId="77777777" w:rsidR="00620995" w:rsidRDefault="00620995" w:rsidP="00620995">
      <w:pPr>
        <w:pStyle w:val="Doc-title"/>
      </w:pPr>
      <w:r>
        <w:t>R2-2312027</w:t>
      </w:r>
      <w:r>
        <w:tab/>
        <w:t>Introcution of Rel-18 IDC UE capabilities</w:t>
      </w:r>
      <w:r>
        <w:tab/>
        <w:t>Intel Corporation</w:t>
      </w:r>
      <w:r>
        <w:tab/>
        <w:t>CR</w:t>
      </w:r>
      <w:r>
        <w:tab/>
        <w:t>Rel-18</w:t>
      </w:r>
      <w:r>
        <w:tab/>
        <w:t>38.331</w:t>
      </w:r>
      <w:r>
        <w:tab/>
        <w:t>17.6.0</w:t>
      </w:r>
      <w:r>
        <w:tab/>
        <w:t>4106</w:t>
      </w:r>
      <w:r>
        <w:tab/>
        <w:t>1</w:t>
      </w:r>
      <w:r>
        <w:tab/>
        <w:t>B</w:t>
      </w:r>
      <w:r>
        <w:tab/>
        <w:t>NR_IDC_enh-Core</w:t>
      </w:r>
      <w:r>
        <w:tab/>
        <w:t>R2-2305447</w:t>
      </w:r>
    </w:p>
    <w:p w14:paraId="785D0ABC" w14:textId="77777777" w:rsidR="00620995" w:rsidRDefault="00620995" w:rsidP="00620995">
      <w:pPr>
        <w:pStyle w:val="Agreement"/>
      </w:pPr>
      <w:r>
        <w:t>Endorsed, to be merged into capability Mega CR</w:t>
      </w:r>
    </w:p>
    <w:p w14:paraId="2471CDC0" w14:textId="77777777" w:rsidR="00620995" w:rsidRDefault="00620995" w:rsidP="00620995">
      <w:pPr>
        <w:pStyle w:val="Doc-title"/>
      </w:pPr>
    </w:p>
    <w:p w14:paraId="7ADB61F2" w14:textId="77777777" w:rsidR="00620995" w:rsidRDefault="00620995" w:rsidP="00620995">
      <w:pPr>
        <w:pStyle w:val="Doc-title"/>
      </w:pPr>
      <w:r>
        <w:t>R2-2313040</w:t>
      </w:r>
      <w:r>
        <w:tab/>
        <w:t>Introduction of In-Device Co-existence (IDC) enhancements for NR</w:t>
      </w:r>
      <w:r>
        <w:tab/>
        <w:t>Huawei, HiSilicon</w:t>
      </w:r>
      <w:r>
        <w:tab/>
        <w:t>CR</w:t>
      </w:r>
      <w:r>
        <w:tab/>
        <w:t>Rel-18</w:t>
      </w:r>
      <w:r>
        <w:tab/>
        <w:t>38.300</w:t>
      </w:r>
      <w:r>
        <w:tab/>
        <w:t>17.6.0</w:t>
      </w:r>
      <w:r>
        <w:tab/>
        <w:t>0680</w:t>
      </w:r>
      <w:r>
        <w:tab/>
        <w:t>5</w:t>
      </w:r>
      <w:r>
        <w:tab/>
        <w:t>B</w:t>
      </w:r>
      <w:r>
        <w:tab/>
        <w:t>NR_IDC_enh-Core</w:t>
      </w:r>
      <w:r>
        <w:tab/>
        <w:t>R2-2311412</w:t>
      </w:r>
    </w:p>
    <w:p w14:paraId="7C574BB5" w14:textId="4535D041" w:rsidR="00620995" w:rsidRDefault="00620995" w:rsidP="00620995">
      <w:pPr>
        <w:pStyle w:val="Agreement"/>
      </w:pPr>
      <w:r>
        <w:t>Agreed</w:t>
      </w:r>
    </w:p>
    <w:p w14:paraId="3C005BF6" w14:textId="77777777" w:rsidR="00620995" w:rsidRDefault="00620995" w:rsidP="00620995">
      <w:pPr>
        <w:pStyle w:val="Doc-title"/>
      </w:pPr>
    </w:p>
    <w:p w14:paraId="79B98199" w14:textId="77777777" w:rsidR="00A42801" w:rsidRDefault="00A42801" w:rsidP="00A42801">
      <w:pPr>
        <w:pStyle w:val="Doc-title"/>
      </w:pPr>
      <w:bookmarkStart w:id="3" w:name="_Hlk149978146"/>
      <w:r>
        <w:lastRenderedPageBreak/>
        <w:t>R2-2313559</w:t>
      </w:r>
      <w:r>
        <w:tab/>
      </w:r>
      <w:r w:rsidRPr="005D6895">
        <w:t>Introduction of In-Device Co-existence (IDC) Enhancements for NR</w:t>
      </w:r>
      <w:r>
        <w:tab/>
        <w:t>ZTE Corporation, Sanechips</w:t>
      </w:r>
      <w:r>
        <w:tab/>
        <w:t>CR</w:t>
      </w:r>
      <w:r>
        <w:tab/>
        <w:t>Rel-18</w:t>
      </w:r>
      <w:r>
        <w:tab/>
        <w:t>37.340</w:t>
      </w:r>
      <w:r>
        <w:tab/>
        <w:t>17.6.0</w:t>
      </w:r>
      <w:r>
        <w:tab/>
        <w:t>0367</w:t>
      </w:r>
      <w:r>
        <w:tab/>
        <w:t>2</w:t>
      </w:r>
      <w:r>
        <w:tab/>
        <w:t>B</w:t>
      </w:r>
      <w:r>
        <w:tab/>
        <w:t>NR_IDC_enh-Core</w:t>
      </w:r>
    </w:p>
    <w:p w14:paraId="10FB8A3C" w14:textId="437233B8" w:rsidR="00620995" w:rsidRDefault="00620995" w:rsidP="00620995">
      <w:pPr>
        <w:pStyle w:val="Agreement"/>
      </w:pPr>
      <w:r>
        <w:t>Agreed</w:t>
      </w:r>
    </w:p>
    <w:bookmarkEnd w:id="3"/>
    <w:p w14:paraId="1CF2CFAE" w14:textId="77777777" w:rsidR="00620995" w:rsidRDefault="00620995" w:rsidP="00620995">
      <w:pPr>
        <w:pStyle w:val="Doc-title"/>
      </w:pPr>
    </w:p>
    <w:p w14:paraId="1904E0F9" w14:textId="77777777" w:rsidR="00620995" w:rsidRDefault="00620995" w:rsidP="00620995">
      <w:pPr>
        <w:pStyle w:val="Doc-title"/>
      </w:pPr>
      <w:r>
        <w:t>R2-2313389</w:t>
      </w:r>
      <w:r>
        <w:tab/>
        <w:t>Introduction of In-Device Co-existence (IDC) enhancements for NR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B</w:t>
      </w:r>
      <w:r>
        <w:tab/>
        <w:t>NR_IDC_enh-Core</w:t>
      </w:r>
    </w:p>
    <w:p w14:paraId="15F5AC2E" w14:textId="77777777" w:rsidR="005B0456" w:rsidRDefault="005B0456" w:rsidP="005B0456">
      <w:pPr>
        <w:pStyle w:val="Agreement"/>
      </w:pPr>
      <w:r>
        <w:t xml:space="preserve">To be treated in </w:t>
      </w:r>
      <w:r w:rsidRPr="00715168">
        <w:t>[AT12</w:t>
      </w:r>
      <w:r>
        <w:t>4</w:t>
      </w:r>
      <w:r w:rsidRPr="00715168">
        <w:t>][</w:t>
      </w:r>
      <w:r>
        <w:t>701</w:t>
      </w:r>
      <w:r w:rsidRPr="00715168">
        <w:t>]</w:t>
      </w:r>
    </w:p>
    <w:p w14:paraId="6B377C95" w14:textId="77777777" w:rsidR="00620995" w:rsidRDefault="00620995" w:rsidP="00620995">
      <w:pPr>
        <w:pStyle w:val="Doc-text2"/>
      </w:pPr>
    </w:p>
    <w:p w14:paraId="7935E368" w14:textId="77777777" w:rsidR="00620995" w:rsidRDefault="00620995" w:rsidP="00620995">
      <w:pPr>
        <w:pStyle w:val="EmailDiscussion"/>
        <w:numPr>
          <w:ilvl w:val="0"/>
          <w:numId w:val="38"/>
        </w:numPr>
      </w:pPr>
      <w:r>
        <w:t>[AT124][701][IDC]  Corrections on TS 38.331 Agreed in principle CR (Xiaomi)</w:t>
      </w:r>
    </w:p>
    <w:p w14:paraId="23620292" w14:textId="77777777" w:rsidR="00620995" w:rsidRDefault="00620995" w:rsidP="00620995">
      <w:pPr>
        <w:pStyle w:val="EmailDiscussion2"/>
      </w:pPr>
      <w:r>
        <w:tab/>
        <w:t xml:space="preserve">Scope: To discuss the changes from </w:t>
      </w:r>
      <w:r w:rsidRPr="00063AA3">
        <w:t>R2-2312128</w:t>
      </w:r>
      <w:r>
        <w:t xml:space="preserve">, </w:t>
      </w:r>
      <w:r w:rsidRPr="00063AA3">
        <w:t>R2-2313032</w:t>
      </w:r>
      <w:r>
        <w:t xml:space="preserve">, </w:t>
      </w:r>
      <w:r w:rsidRPr="00063AA3">
        <w:t>R2-2313335</w:t>
      </w:r>
    </w:p>
    <w:p w14:paraId="02096333" w14:textId="783D505B" w:rsidR="00620995" w:rsidRDefault="00620995" w:rsidP="00620995">
      <w:pPr>
        <w:pStyle w:val="EmailDiscussion2"/>
      </w:pPr>
      <w:r>
        <w:tab/>
        <w:t xml:space="preserve">Intended outcome: Report in </w:t>
      </w:r>
      <w:r w:rsidR="002568C9" w:rsidRPr="002568C9">
        <w:t xml:space="preserve">R2-2313701 </w:t>
      </w:r>
      <w:r>
        <w:t xml:space="preserve">and Updated TS 38,331 CR in </w:t>
      </w:r>
      <w:r w:rsidR="002568C9" w:rsidRPr="002568C9">
        <w:t>R2-231370</w:t>
      </w:r>
      <w:r w:rsidR="002568C9">
        <w:t>2</w:t>
      </w:r>
    </w:p>
    <w:p w14:paraId="3D2F4BEE" w14:textId="77777777" w:rsidR="00620995" w:rsidRDefault="00620995" w:rsidP="00620995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 xml:space="preserve">:  Wednesday 2023-11-15 2000 </w:t>
      </w:r>
    </w:p>
    <w:p w14:paraId="5A80D057" w14:textId="77777777" w:rsidR="00620995" w:rsidRDefault="00620995" w:rsidP="00620995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>:  Thursday 2023-11-16 2000</w:t>
      </w:r>
    </w:p>
    <w:p w14:paraId="2AF0F6B9" w14:textId="77777777" w:rsidR="00620995" w:rsidRDefault="00620995" w:rsidP="00620995">
      <w:pPr>
        <w:pStyle w:val="Doc-text2"/>
      </w:pPr>
    </w:p>
    <w:p w14:paraId="27A7D097" w14:textId="108D0903" w:rsidR="00492F5B" w:rsidRDefault="00492F5B" w:rsidP="00492F5B">
      <w:pPr>
        <w:pStyle w:val="Doc-title"/>
      </w:pPr>
      <w:r w:rsidRPr="002568C9">
        <w:t>R2-2313701</w:t>
      </w:r>
      <w:r>
        <w:tab/>
      </w:r>
      <w:r w:rsidRPr="003A0C23">
        <w:t xml:space="preserve">Summary of </w:t>
      </w:r>
      <w:r w:rsidRPr="00492F5B">
        <w:t>[AT124][701][IDC]  Corrections on TS 38.331 Agreed in principle CR (Xiaomi)</w:t>
      </w:r>
      <w:r>
        <w:tab/>
        <w:t>Xiaomi</w:t>
      </w:r>
      <w:r>
        <w:tab/>
        <w:t>discussion</w:t>
      </w:r>
      <w:r>
        <w:tab/>
        <w:t>Rel-18</w:t>
      </w:r>
      <w:r>
        <w:tab/>
        <w:t xml:space="preserve">NR_IDC_enh-Core </w:t>
      </w:r>
    </w:p>
    <w:p w14:paraId="31F6CE8A" w14:textId="77777777" w:rsidR="001D2CE0" w:rsidRDefault="001D2CE0" w:rsidP="001D2CE0">
      <w:pPr>
        <w:pStyle w:val="Doc-text2"/>
      </w:pPr>
      <w:r>
        <w:t>Proposal 1: Change idc-AssistanceConfig-r16/ idc-AssistanceConfig-r18 to idc-AssistanceConfig in Section 5.7.4.2, i.e. by removing the suffix of the corresponding fields in the procedural texts.</w:t>
      </w:r>
    </w:p>
    <w:p w14:paraId="645E4971" w14:textId="77777777" w:rsidR="001D2CE0" w:rsidRDefault="001D2CE0" w:rsidP="001D2CE0">
      <w:pPr>
        <w:pStyle w:val="Doc-text2"/>
      </w:pPr>
      <w:r>
        <w:t>Proposal 2: Add the missing IEs CandidateServingFreqRangeListNR-r18, AffectedCarrierFreqRangeCombList-r18 and IDC-TDM-Assistance-r18 into the IMPORTS list in subclause 11.2.1.</w:t>
      </w:r>
    </w:p>
    <w:p w14:paraId="10344E91" w14:textId="77777777" w:rsidR="001D2CE0" w:rsidRDefault="001D2CE0" w:rsidP="001D2CE0">
      <w:pPr>
        <w:pStyle w:val="Doc-text2"/>
      </w:pPr>
      <w:r>
        <w:t>Proposal 3: The ASN.1 corrections provided by Proposal 3 in R2-2312128 are agreed.</w:t>
      </w:r>
    </w:p>
    <w:p w14:paraId="0CBB1374" w14:textId="41B6D456" w:rsidR="00511242" w:rsidRDefault="001D2CE0" w:rsidP="001D2CE0">
      <w:pPr>
        <w:pStyle w:val="Doc-text2"/>
      </w:pPr>
      <w:r>
        <w:t>Proposal 4: Add Rel-16 candidateServingFreqListNR-r16 in CG-Config, and add Rel-16 affectedCarrierFreqCombList-r16 in CG-ConfigInfo.</w:t>
      </w:r>
    </w:p>
    <w:p w14:paraId="04A7B2E2" w14:textId="37DC6B6A" w:rsidR="001D2CE0" w:rsidRDefault="001D2CE0" w:rsidP="001D2C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C0AB54B" w14:textId="27FBA182" w:rsidR="001D2CE0" w:rsidRDefault="001D2CE0" w:rsidP="001D2C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Change idc-AssistanceConfig-r16/ idc-AssistanceConfig-r18 to idc-AssistanceConfig in Section 5.7.4.2, i.e. by removing the suffix of the corresponding fields in the procedural texts.</w:t>
      </w:r>
    </w:p>
    <w:p w14:paraId="61D9B278" w14:textId="7B6FB37E" w:rsidR="001D2CE0" w:rsidRDefault="001D2CE0" w:rsidP="001D2C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Add the missing IEs CandidateServingFreqRangeListNR-r18, AffectedCarrierFreqRangeCombList-r18 and IDC-TDM-Assistance-r18 into the IMPORTS list in subclause 11.2.1.</w:t>
      </w:r>
    </w:p>
    <w:p w14:paraId="77A09695" w14:textId="0745DC9E" w:rsidR="001D2CE0" w:rsidRDefault="001D2CE0" w:rsidP="001D2C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The ASN.1 corrections provided by Proposal 3 in R2-2312128 are agreed.</w:t>
      </w:r>
    </w:p>
    <w:p w14:paraId="2198F880" w14:textId="1E2D45FC" w:rsidR="001D2CE0" w:rsidRDefault="001D2CE0" w:rsidP="001D2C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Add Rel-16 candidateServingFreqListNR-r16 in CG-Config, and add Rel-16 affectedCarrierFreqCombList-r16 in CG-ConfigInfo.</w:t>
      </w:r>
    </w:p>
    <w:p w14:paraId="2D53A7E7" w14:textId="105FC0A6" w:rsidR="00492F5B" w:rsidRDefault="00492F5B" w:rsidP="00492F5B">
      <w:pPr>
        <w:pStyle w:val="Doc-title"/>
      </w:pPr>
      <w:r w:rsidRPr="002568C9">
        <w:t>R2-231370</w:t>
      </w:r>
      <w:r>
        <w:t>2</w:t>
      </w:r>
      <w:r>
        <w:tab/>
        <w:t>Introduction of In-Device Co-existence (IDC) enhancements for NR</w:t>
      </w:r>
      <w:r>
        <w:tab/>
      </w:r>
      <w:r>
        <w:tab/>
        <w:t>Xiaomi</w:t>
      </w:r>
      <w:r>
        <w:tab/>
        <w:t>CR</w:t>
      </w:r>
      <w:r>
        <w:tab/>
        <w:t>Rel-18</w:t>
      </w:r>
      <w:r>
        <w:tab/>
        <w:t>38.331</w:t>
      </w:r>
      <w:r>
        <w:tab/>
        <w:t>17.</w:t>
      </w:r>
      <w:r w:rsidR="00A20A06">
        <w:t>6</w:t>
      </w:r>
      <w:r>
        <w:t>.0</w:t>
      </w:r>
      <w:r>
        <w:tab/>
      </w:r>
      <w:r w:rsidRPr="00CC23F3">
        <w:t>4164</w:t>
      </w:r>
      <w:r>
        <w:tab/>
        <w:t>5</w:t>
      </w:r>
      <w:r>
        <w:tab/>
        <w:t>B</w:t>
      </w:r>
      <w:r>
        <w:tab/>
        <w:t>NR_IDC_enh-Core</w:t>
      </w:r>
    </w:p>
    <w:p w14:paraId="778BB22C" w14:textId="77777777" w:rsidR="0010081F" w:rsidRDefault="0010081F" w:rsidP="0010081F">
      <w:pPr>
        <w:pStyle w:val="Agreement"/>
      </w:pPr>
      <w:r>
        <w:t>Agreed</w:t>
      </w:r>
    </w:p>
    <w:p w14:paraId="63178356" w14:textId="77777777" w:rsidR="00492F5B" w:rsidRDefault="00492F5B" w:rsidP="00511242">
      <w:pPr>
        <w:pStyle w:val="Doc-text2"/>
      </w:pPr>
    </w:p>
    <w:p w14:paraId="063EDA1F" w14:textId="77777777" w:rsidR="00492F5B" w:rsidRPr="00620995" w:rsidRDefault="00492F5B" w:rsidP="00511242">
      <w:pPr>
        <w:pStyle w:val="Doc-text2"/>
      </w:pPr>
    </w:p>
    <w:p w14:paraId="26ECEB8E" w14:textId="77777777" w:rsidR="00A42801" w:rsidRDefault="00A42801" w:rsidP="00A42801">
      <w:pPr>
        <w:pStyle w:val="Doc-title"/>
      </w:pPr>
      <w:r>
        <w:t>R2-2313331</w:t>
      </w:r>
      <w:r>
        <w:tab/>
        <w:t>37.340 running CR for introduction of IDC</w:t>
      </w:r>
      <w:r>
        <w:tab/>
        <w:t>ZTE Corporation, Sanechips</w:t>
      </w:r>
      <w:r>
        <w:tab/>
        <w:t>CR</w:t>
      </w:r>
      <w:r>
        <w:tab/>
        <w:t>Rel-18</w:t>
      </w:r>
      <w:r>
        <w:tab/>
        <w:t>37.340</w:t>
      </w:r>
      <w:r>
        <w:tab/>
        <w:t>17.6.0</w:t>
      </w:r>
      <w:r>
        <w:tab/>
        <w:t>0374</w:t>
      </w:r>
      <w:r>
        <w:tab/>
        <w:t>-</w:t>
      </w:r>
      <w:r>
        <w:tab/>
        <w:t>B</w:t>
      </w:r>
      <w:r>
        <w:tab/>
        <w:t>NR_IDC_enh-Core</w:t>
      </w:r>
    </w:p>
    <w:p w14:paraId="6A155FAE" w14:textId="77777777" w:rsidR="00A42801" w:rsidRPr="005D6895" w:rsidRDefault="00A42801" w:rsidP="00A42801">
      <w:pPr>
        <w:pStyle w:val="Doc-text2"/>
      </w:pPr>
      <w:r>
        <w:t>=&gt; Withdrawn</w:t>
      </w:r>
    </w:p>
    <w:p w14:paraId="397D087A" w14:textId="77777777" w:rsidR="00511242" w:rsidRPr="0023463C" w:rsidRDefault="00511242" w:rsidP="00620995">
      <w:pPr>
        <w:pStyle w:val="Doc-text2"/>
      </w:pPr>
    </w:p>
    <w:p w14:paraId="4AB34EF3" w14:textId="77777777" w:rsidR="00620995" w:rsidRDefault="00620995" w:rsidP="00620995">
      <w:pPr>
        <w:pStyle w:val="Heading3"/>
      </w:pPr>
      <w:r>
        <w:t>7.10.2</w:t>
      </w:r>
      <w:r>
        <w:tab/>
        <w:t>Others</w:t>
      </w:r>
    </w:p>
    <w:p w14:paraId="5BE88CA1" w14:textId="77777777" w:rsidR="00620995" w:rsidRDefault="00620995" w:rsidP="00620995">
      <w:pPr>
        <w:pStyle w:val="Doc-text2"/>
        <w:ind w:left="0" w:firstLine="0"/>
      </w:pPr>
    </w:p>
    <w:p w14:paraId="3D822424" w14:textId="77777777" w:rsidR="00620995" w:rsidRDefault="00620995" w:rsidP="00620995">
      <w:pPr>
        <w:pStyle w:val="Doc-title"/>
      </w:pPr>
      <w:r>
        <w:t>R2-2312128</w:t>
      </w:r>
      <w:r>
        <w:tab/>
        <w:t>Further corrections to RRC CR on IDC enhancements</w:t>
      </w:r>
      <w:r>
        <w:tab/>
        <w:t>Lenovo</w:t>
      </w:r>
      <w:r>
        <w:tab/>
        <w:t>discussion</w:t>
      </w:r>
      <w:r>
        <w:tab/>
        <w:t>Rel-18</w:t>
      </w:r>
      <w:r>
        <w:tab/>
        <w:t>NR_IDC_enh-Core</w:t>
      </w:r>
    </w:p>
    <w:p w14:paraId="44B15A7C" w14:textId="77777777" w:rsidR="00620995" w:rsidRDefault="00620995" w:rsidP="00620995">
      <w:pPr>
        <w:pStyle w:val="Agreement"/>
      </w:pPr>
      <w:r>
        <w:t xml:space="preserve">To be treated in </w:t>
      </w:r>
      <w:r w:rsidRPr="00715168">
        <w:t>[AT12</w:t>
      </w:r>
      <w:r>
        <w:t>4</w:t>
      </w:r>
      <w:r w:rsidRPr="00715168">
        <w:t>][</w:t>
      </w:r>
      <w:r>
        <w:t>701</w:t>
      </w:r>
      <w:r w:rsidRPr="00715168">
        <w:t>]</w:t>
      </w:r>
    </w:p>
    <w:p w14:paraId="0367D9DA" w14:textId="62E925FB" w:rsidR="00620995" w:rsidRDefault="00620995" w:rsidP="00620995">
      <w:pPr>
        <w:pStyle w:val="Doc-title"/>
      </w:pPr>
    </w:p>
    <w:p w14:paraId="0DE4FE18" w14:textId="77777777" w:rsidR="00620995" w:rsidRDefault="00620995" w:rsidP="00620995">
      <w:pPr>
        <w:pStyle w:val="Doc-title"/>
      </w:pPr>
      <w:r>
        <w:t>R2-2313032</w:t>
      </w:r>
      <w:r>
        <w:tab/>
        <w:t>Corrections for 38.331 Running CR for IDC Enhancements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NR_IDC_enh-Core</w:t>
      </w:r>
    </w:p>
    <w:p w14:paraId="24F4A561" w14:textId="77777777" w:rsidR="00620995" w:rsidRDefault="00620995" w:rsidP="00620995">
      <w:pPr>
        <w:pStyle w:val="Agreement"/>
      </w:pPr>
      <w:r>
        <w:t xml:space="preserve">To be treated in </w:t>
      </w:r>
      <w:r w:rsidRPr="00715168">
        <w:t>[AT12</w:t>
      </w:r>
      <w:r>
        <w:t>4</w:t>
      </w:r>
      <w:r w:rsidRPr="00715168">
        <w:t>][</w:t>
      </w:r>
      <w:r>
        <w:t>701</w:t>
      </w:r>
      <w:r w:rsidRPr="00715168">
        <w:t>]</w:t>
      </w:r>
    </w:p>
    <w:p w14:paraId="421D401C" w14:textId="587938BA" w:rsidR="00620995" w:rsidRDefault="00620995" w:rsidP="00620995">
      <w:pPr>
        <w:pStyle w:val="Doc-title"/>
      </w:pPr>
    </w:p>
    <w:p w14:paraId="773149AF" w14:textId="77777777" w:rsidR="00620995" w:rsidRDefault="00620995" w:rsidP="00620995">
      <w:pPr>
        <w:pStyle w:val="Doc-title"/>
      </w:pPr>
      <w:r>
        <w:t>R2-2313335</w:t>
      </w:r>
      <w:r>
        <w:tab/>
        <w:t>Correction on the IDC Reporting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NR_IDC_enh-Core</w:t>
      </w:r>
    </w:p>
    <w:p w14:paraId="6107EC67" w14:textId="05CC7AC4" w:rsidR="00BB7828" w:rsidRDefault="00BB7828" w:rsidP="00BB7828">
      <w:pPr>
        <w:pStyle w:val="Agreement"/>
      </w:pPr>
      <w:r>
        <w:t xml:space="preserve">To be treated in </w:t>
      </w:r>
      <w:r w:rsidRPr="00715168">
        <w:t>[AT12</w:t>
      </w:r>
      <w:r w:rsidR="00620995">
        <w:t>4</w:t>
      </w:r>
      <w:r w:rsidRPr="00715168">
        <w:t>][</w:t>
      </w:r>
      <w:r w:rsidR="00C416E9">
        <w:t>70</w:t>
      </w:r>
      <w:r>
        <w:t>1</w:t>
      </w:r>
      <w:r w:rsidRPr="00715168">
        <w:t>]</w:t>
      </w:r>
    </w:p>
    <w:p w14:paraId="09849AB8" w14:textId="77777777" w:rsidR="00BB7828" w:rsidRPr="00BB7828" w:rsidRDefault="00BB7828" w:rsidP="00BB7828">
      <w:pPr>
        <w:pStyle w:val="Doc-text2"/>
      </w:pPr>
    </w:p>
    <w:sectPr w:rsidR="00BB7828" w:rsidRPr="00BB7828">
      <w:footerReference w:type="default" r:id="rId9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A1F0" w14:textId="77777777" w:rsidR="004C17EA" w:rsidRDefault="004C17EA">
      <w:r>
        <w:separator/>
      </w:r>
    </w:p>
    <w:p w14:paraId="46252591" w14:textId="77777777" w:rsidR="004C17EA" w:rsidRDefault="004C17EA"/>
  </w:endnote>
  <w:endnote w:type="continuationSeparator" w:id="0">
    <w:p w14:paraId="316B9E6A" w14:textId="77777777" w:rsidR="004C17EA" w:rsidRDefault="004C17EA">
      <w:r>
        <w:continuationSeparator/>
      </w:r>
    </w:p>
    <w:p w14:paraId="08A90C3F" w14:textId="77777777" w:rsidR="004C17EA" w:rsidRDefault="004C17EA"/>
  </w:endnote>
  <w:endnote w:type="continuationNotice" w:id="1">
    <w:p w14:paraId="4B3F3402" w14:textId="77777777" w:rsidR="004C17EA" w:rsidRDefault="004C17E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C951" w14:textId="77777777" w:rsidR="005C0208" w:rsidRDefault="005C020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4AB8F23B" w14:textId="77777777" w:rsidR="005C0208" w:rsidRDefault="005C02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17AFB" w14:textId="77777777" w:rsidR="004C17EA" w:rsidRDefault="004C17EA">
      <w:r>
        <w:separator/>
      </w:r>
    </w:p>
    <w:p w14:paraId="66E7A26F" w14:textId="77777777" w:rsidR="004C17EA" w:rsidRDefault="004C17EA"/>
  </w:footnote>
  <w:footnote w:type="continuationSeparator" w:id="0">
    <w:p w14:paraId="030DCAE6" w14:textId="77777777" w:rsidR="004C17EA" w:rsidRDefault="004C17EA">
      <w:r>
        <w:continuationSeparator/>
      </w:r>
    </w:p>
    <w:p w14:paraId="432D804B" w14:textId="77777777" w:rsidR="004C17EA" w:rsidRDefault="004C17EA"/>
  </w:footnote>
  <w:footnote w:type="continuationNotice" w:id="1">
    <w:p w14:paraId="5BECF5BE" w14:textId="77777777" w:rsidR="004C17EA" w:rsidRDefault="004C17E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33.05pt;height:23.1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E2D81"/>
    <w:multiLevelType w:val="hybridMultilevel"/>
    <w:tmpl w:val="20A493D0"/>
    <w:lvl w:ilvl="0" w:tplc="C0503FD4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3" w15:restartNumberingAfterBreak="0">
    <w:nsid w:val="2BEC2CD9"/>
    <w:multiLevelType w:val="hybridMultilevel"/>
    <w:tmpl w:val="6682E54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98953">
    <w:abstractNumId w:val="29"/>
  </w:num>
  <w:num w:numId="2" w16cid:durableId="1497652168">
    <w:abstractNumId w:val="35"/>
  </w:num>
  <w:num w:numId="3" w16cid:durableId="2008511465">
    <w:abstractNumId w:val="10"/>
  </w:num>
  <w:num w:numId="4" w16cid:durableId="1112440647">
    <w:abstractNumId w:val="36"/>
  </w:num>
  <w:num w:numId="5" w16cid:durableId="828323061">
    <w:abstractNumId w:val="22"/>
  </w:num>
  <w:num w:numId="6" w16cid:durableId="317196727">
    <w:abstractNumId w:val="0"/>
  </w:num>
  <w:num w:numId="7" w16cid:durableId="1147669826">
    <w:abstractNumId w:val="23"/>
  </w:num>
  <w:num w:numId="8" w16cid:durableId="1673332763">
    <w:abstractNumId w:val="19"/>
  </w:num>
  <w:num w:numId="9" w16cid:durableId="1012487838">
    <w:abstractNumId w:val="9"/>
  </w:num>
  <w:num w:numId="10" w16cid:durableId="890459327">
    <w:abstractNumId w:val="8"/>
  </w:num>
  <w:num w:numId="11" w16cid:durableId="1053310984">
    <w:abstractNumId w:val="7"/>
  </w:num>
  <w:num w:numId="12" w16cid:durableId="517699683">
    <w:abstractNumId w:val="3"/>
  </w:num>
  <w:num w:numId="13" w16cid:durableId="72359624">
    <w:abstractNumId w:val="26"/>
  </w:num>
  <w:num w:numId="14" w16cid:durableId="1970549485">
    <w:abstractNumId w:val="28"/>
  </w:num>
  <w:num w:numId="15" w16cid:durableId="619649813">
    <w:abstractNumId w:val="17"/>
  </w:num>
  <w:num w:numId="16" w16cid:durableId="264266144">
    <w:abstractNumId w:val="24"/>
  </w:num>
  <w:num w:numId="17" w16cid:durableId="910694377">
    <w:abstractNumId w:val="14"/>
  </w:num>
  <w:num w:numId="18" w16cid:durableId="431705454">
    <w:abstractNumId w:val="16"/>
  </w:num>
  <w:num w:numId="19" w16cid:durableId="500238735">
    <w:abstractNumId w:val="6"/>
  </w:num>
  <w:num w:numId="20" w16cid:durableId="1117019151">
    <w:abstractNumId w:val="11"/>
  </w:num>
  <w:num w:numId="21" w16cid:durableId="1136141172">
    <w:abstractNumId w:val="33"/>
  </w:num>
  <w:num w:numId="22" w16cid:durableId="1362586767">
    <w:abstractNumId w:val="18"/>
  </w:num>
  <w:num w:numId="23" w16cid:durableId="1613635386">
    <w:abstractNumId w:val="15"/>
  </w:num>
  <w:num w:numId="24" w16cid:durableId="1965425738">
    <w:abstractNumId w:val="2"/>
  </w:num>
  <w:num w:numId="25" w16cid:durableId="672875717">
    <w:abstractNumId w:val="20"/>
  </w:num>
  <w:num w:numId="26" w16cid:durableId="1860270245">
    <w:abstractNumId w:val="21"/>
  </w:num>
  <w:num w:numId="27" w16cid:durableId="952445499">
    <w:abstractNumId w:val="5"/>
  </w:num>
  <w:num w:numId="28" w16cid:durableId="1921982268">
    <w:abstractNumId w:val="31"/>
  </w:num>
  <w:num w:numId="29" w16cid:durableId="762994127">
    <w:abstractNumId w:val="25"/>
  </w:num>
  <w:num w:numId="30" w16cid:durableId="862207345">
    <w:abstractNumId w:val="27"/>
  </w:num>
  <w:num w:numId="31" w16cid:durableId="1616056126">
    <w:abstractNumId w:val="1"/>
  </w:num>
  <w:num w:numId="32" w16cid:durableId="1190335252">
    <w:abstractNumId w:val="34"/>
  </w:num>
  <w:num w:numId="33" w16cid:durableId="1266767827">
    <w:abstractNumId w:val="4"/>
  </w:num>
  <w:num w:numId="34" w16cid:durableId="1756321986">
    <w:abstractNumId w:val="32"/>
  </w:num>
  <w:num w:numId="35" w16cid:durableId="1203446231">
    <w:abstractNumId w:val="30"/>
  </w:num>
  <w:num w:numId="36" w16cid:durableId="88547669">
    <w:abstractNumId w:val="13"/>
  </w:num>
  <w:num w:numId="37" w16cid:durableId="1033916762">
    <w:abstractNumId w:val="12"/>
  </w:num>
  <w:num w:numId="38" w16cid:durableId="2089881371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1"/>
    <w:docVar w:name="SavedOfflineDiscCountTime" w:val="26/04/2022 13:40:28"/>
  </w:docVars>
  <w:rsids>
    <w:rsidRoot w:val="003E687B"/>
    <w:rsid w:val="000217AC"/>
    <w:rsid w:val="0005194B"/>
    <w:rsid w:val="00063AA3"/>
    <w:rsid w:val="00064608"/>
    <w:rsid w:val="000766FE"/>
    <w:rsid w:val="000A0663"/>
    <w:rsid w:val="000B01DB"/>
    <w:rsid w:val="000E1D9A"/>
    <w:rsid w:val="0010081F"/>
    <w:rsid w:val="00156AD6"/>
    <w:rsid w:val="0019003C"/>
    <w:rsid w:val="001B0CA9"/>
    <w:rsid w:val="001B50D4"/>
    <w:rsid w:val="001D2CE0"/>
    <w:rsid w:val="001F29CE"/>
    <w:rsid w:val="001F5A43"/>
    <w:rsid w:val="001F63C9"/>
    <w:rsid w:val="00205318"/>
    <w:rsid w:val="00210BD3"/>
    <w:rsid w:val="002211F0"/>
    <w:rsid w:val="002568C9"/>
    <w:rsid w:val="00272413"/>
    <w:rsid w:val="002A2F38"/>
    <w:rsid w:val="002A470D"/>
    <w:rsid w:val="002E0A02"/>
    <w:rsid w:val="002E6AA3"/>
    <w:rsid w:val="002F2723"/>
    <w:rsid w:val="00306E58"/>
    <w:rsid w:val="00313923"/>
    <w:rsid w:val="00313ACE"/>
    <w:rsid w:val="00342DDC"/>
    <w:rsid w:val="0036097F"/>
    <w:rsid w:val="00383E20"/>
    <w:rsid w:val="00396521"/>
    <w:rsid w:val="003A0C23"/>
    <w:rsid w:val="003A51E1"/>
    <w:rsid w:val="003C459A"/>
    <w:rsid w:val="003E687B"/>
    <w:rsid w:val="00460CEF"/>
    <w:rsid w:val="00466379"/>
    <w:rsid w:val="00487119"/>
    <w:rsid w:val="00492F5B"/>
    <w:rsid w:val="004A13D5"/>
    <w:rsid w:val="004A3561"/>
    <w:rsid w:val="004B7915"/>
    <w:rsid w:val="004C17EA"/>
    <w:rsid w:val="004C1E73"/>
    <w:rsid w:val="004D04CE"/>
    <w:rsid w:val="00500307"/>
    <w:rsid w:val="00511242"/>
    <w:rsid w:val="00545885"/>
    <w:rsid w:val="00546D61"/>
    <w:rsid w:val="00590B66"/>
    <w:rsid w:val="005B0456"/>
    <w:rsid w:val="005C0208"/>
    <w:rsid w:val="005C64F5"/>
    <w:rsid w:val="005E0C56"/>
    <w:rsid w:val="005E42C5"/>
    <w:rsid w:val="005F4DAC"/>
    <w:rsid w:val="005F7FEA"/>
    <w:rsid w:val="0060741B"/>
    <w:rsid w:val="006142D2"/>
    <w:rsid w:val="00620995"/>
    <w:rsid w:val="00642FE8"/>
    <w:rsid w:val="00695AC1"/>
    <w:rsid w:val="00696B1E"/>
    <w:rsid w:val="00697C23"/>
    <w:rsid w:val="006B4049"/>
    <w:rsid w:val="006C1D6C"/>
    <w:rsid w:val="00707036"/>
    <w:rsid w:val="0071019F"/>
    <w:rsid w:val="0072697D"/>
    <w:rsid w:val="00745EA5"/>
    <w:rsid w:val="00750052"/>
    <w:rsid w:val="00780338"/>
    <w:rsid w:val="00780D98"/>
    <w:rsid w:val="00785832"/>
    <w:rsid w:val="00793A25"/>
    <w:rsid w:val="007A6E7D"/>
    <w:rsid w:val="007C3D2C"/>
    <w:rsid w:val="007C7321"/>
    <w:rsid w:val="008213D7"/>
    <w:rsid w:val="008239FC"/>
    <w:rsid w:val="00845013"/>
    <w:rsid w:val="00847951"/>
    <w:rsid w:val="00853FB4"/>
    <w:rsid w:val="00881313"/>
    <w:rsid w:val="008A2662"/>
    <w:rsid w:val="008F2D02"/>
    <w:rsid w:val="00905CC9"/>
    <w:rsid w:val="0098388E"/>
    <w:rsid w:val="009D053F"/>
    <w:rsid w:val="009D26FE"/>
    <w:rsid w:val="00A20A06"/>
    <w:rsid w:val="00A42801"/>
    <w:rsid w:val="00A43B2F"/>
    <w:rsid w:val="00A7772F"/>
    <w:rsid w:val="00AB11F4"/>
    <w:rsid w:val="00B06E66"/>
    <w:rsid w:val="00B12DD4"/>
    <w:rsid w:val="00B22BD0"/>
    <w:rsid w:val="00B329BC"/>
    <w:rsid w:val="00B821F5"/>
    <w:rsid w:val="00B8364F"/>
    <w:rsid w:val="00BB7828"/>
    <w:rsid w:val="00BC2C0B"/>
    <w:rsid w:val="00BF55DF"/>
    <w:rsid w:val="00C416E9"/>
    <w:rsid w:val="00C47306"/>
    <w:rsid w:val="00C60BEC"/>
    <w:rsid w:val="00C81890"/>
    <w:rsid w:val="00CB359E"/>
    <w:rsid w:val="00CE4841"/>
    <w:rsid w:val="00D23AAF"/>
    <w:rsid w:val="00D30F74"/>
    <w:rsid w:val="00D42498"/>
    <w:rsid w:val="00D478CB"/>
    <w:rsid w:val="00D97CCB"/>
    <w:rsid w:val="00DC0A07"/>
    <w:rsid w:val="00DC70C1"/>
    <w:rsid w:val="00DC7BF5"/>
    <w:rsid w:val="00DE0F83"/>
    <w:rsid w:val="00DF174C"/>
    <w:rsid w:val="00E16886"/>
    <w:rsid w:val="00E3322D"/>
    <w:rsid w:val="00E4012B"/>
    <w:rsid w:val="00E43533"/>
    <w:rsid w:val="00E61611"/>
    <w:rsid w:val="00E80791"/>
    <w:rsid w:val="00E822EF"/>
    <w:rsid w:val="00EB05FF"/>
    <w:rsid w:val="00EB552D"/>
    <w:rsid w:val="00EE49C0"/>
    <w:rsid w:val="00F05674"/>
    <w:rsid w:val="00F07407"/>
    <w:rsid w:val="00F24DA0"/>
    <w:rsid w:val="00F84E16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735D80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00"/>
    </w:pPr>
  </w:style>
  <w:style w:type="paragraph" w:styleId="TOC3">
    <w:name w:val="toc 3"/>
    <w:basedOn w:val="Normal"/>
    <w:next w:val="Normal"/>
    <w:autoRedefine/>
    <w:semiHidden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Pr>
      <w:i/>
      <w:noProof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Revision">
    <w:name w:val="Revision"/>
    <w:hidden/>
    <w:uiPriority w:val="99"/>
    <w:semiHidden/>
    <w:rPr>
      <w:rFonts w:ascii="Arial" w:eastAsia="MS Mincho" w:hAnsi="Arial"/>
      <w:szCs w:val="24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Pr>
      <w:noProof w:val="0"/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pPr>
      <w:numPr>
        <w:numId w:val="6"/>
      </w:numPr>
    </w:pPr>
  </w:style>
  <w:style w:type="character" w:customStyle="1" w:styleId="SubHeadingChar">
    <w:name w:val="SubHeading Char"/>
    <w:link w:val="SubHeading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96/Docs/RP-2212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2F13-5BF6-440E-8D94-1CB4B6F0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4493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RAN2#124</cp:lastModifiedBy>
  <cp:revision>29</cp:revision>
  <cp:lastPrinted>2019-04-30T12:04:00Z</cp:lastPrinted>
  <dcterms:created xsi:type="dcterms:W3CDTF">2023-10-01T05:42:00Z</dcterms:created>
  <dcterms:modified xsi:type="dcterms:W3CDTF">2023-11-17T04:40:00Z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</Properties>
</file>